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9CEE" w14:textId="77961B9E" w:rsidR="004A440F" w:rsidRPr="00D47BE8" w:rsidRDefault="009826C0">
      <w:pPr>
        <w:rPr>
          <w:b/>
          <w:bCs/>
          <w:sz w:val="28"/>
          <w:szCs w:val="28"/>
        </w:rPr>
      </w:pPr>
      <w:r w:rsidRPr="00D47BE8">
        <w:rPr>
          <w:b/>
          <w:bCs/>
          <w:sz w:val="28"/>
          <w:szCs w:val="28"/>
        </w:rPr>
        <w:t xml:space="preserve">Rapport finansportefølje </w:t>
      </w:r>
      <w:r w:rsidR="004C3F9B" w:rsidRPr="00D47BE8">
        <w:rPr>
          <w:b/>
          <w:bCs/>
          <w:sz w:val="28"/>
          <w:szCs w:val="28"/>
        </w:rPr>
        <w:t>3</w:t>
      </w:r>
      <w:r w:rsidR="00A27A62">
        <w:rPr>
          <w:b/>
          <w:bCs/>
          <w:sz w:val="28"/>
          <w:szCs w:val="28"/>
        </w:rPr>
        <w:t>1</w:t>
      </w:r>
      <w:r w:rsidR="004C3F9B" w:rsidRPr="00D47BE8">
        <w:rPr>
          <w:b/>
          <w:bCs/>
          <w:sz w:val="28"/>
          <w:szCs w:val="28"/>
        </w:rPr>
        <w:t xml:space="preserve">. </w:t>
      </w:r>
      <w:r w:rsidR="00A27A62">
        <w:rPr>
          <w:b/>
          <w:bCs/>
          <w:sz w:val="28"/>
          <w:szCs w:val="28"/>
        </w:rPr>
        <w:t>desember</w:t>
      </w:r>
      <w:r w:rsidR="00165A47" w:rsidRPr="00D47BE8">
        <w:rPr>
          <w:b/>
          <w:bCs/>
          <w:sz w:val="28"/>
          <w:szCs w:val="28"/>
        </w:rPr>
        <w:t xml:space="preserve"> 2025</w:t>
      </w:r>
      <w:r w:rsidRPr="00D47BE8">
        <w:rPr>
          <w:b/>
          <w:bCs/>
          <w:sz w:val="28"/>
          <w:szCs w:val="28"/>
        </w:rPr>
        <w:t xml:space="preserve"> – Sparebankstiftinga Sogn og Fjordane </w:t>
      </w:r>
    </w:p>
    <w:p w14:paraId="20819621" w14:textId="77777777" w:rsidR="00311433" w:rsidRDefault="00311433"/>
    <w:p w14:paraId="53258477" w14:textId="01FCA5D2" w:rsidR="009826C0" w:rsidRDefault="009F3839">
      <w:r>
        <w:t>Med unntak av bankinnsk</w:t>
      </w:r>
      <w:r w:rsidR="007C0F3A">
        <w:t>ot</w:t>
      </w:r>
      <w:r>
        <w:t xml:space="preserve"> er alle plassering</w:t>
      </w:r>
      <w:r w:rsidR="007C0F3A">
        <w:t>a</w:t>
      </w:r>
      <w:r>
        <w:t xml:space="preserve">r i verdipapirfond. </w:t>
      </w:r>
      <w:r w:rsidR="009826C0">
        <w:t xml:space="preserve">Sparebankstiftinga har to </w:t>
      </w:r>
      <w:proofErr w:type="spellStart"/>
      <w:r w:rsidR="000C12DC">
        <w:t>finans</w:t>
      </w:r>
      <w:r w:rsidR="005B205B">
        <w:t>porteføljer</w:t>
      </w:r>
      <w:proofErr w:type="spellEnd"/>
      <w:r w:rsidR="009826C0">
        <w:t>;</w:t>
      </w:r>
    </w:p>
    <w:p w14:paraId="17D82AF1" w14:textId="77777777" w:rsidR="00F16770" w:rsidRDefault="00F16770" w:rsidP="009826C0">
      <w:pPr>
        <w:pStyle w:val="Ingenmellomrom"/>
        <w:rPr>
          <w:b/>
          <w:bCs/>
          <w:sz w:val="24"/>
          <w:szCs w:val="24"/>
        </w:rPr>
      </w:pPr>
    </w:p>
    <w:p w14:paraId="4584138B" w14:textId="77777777" w:rsidR="00390AF3" w:rsidRDefault="00390AF3" w:rsidP="009826C0">
      <w:pPr>
        <w:pStyle w:val="Ingenmellomrom"/>
        <w:rPr>
          <w:b/>
          <w:bCs/>
          <w:sz w:val="24"/>
          <w:szCs w:val="24"/>
        </w:rPr>
      </w:pPr>
    </w:p>
    <w:p w14:paraId="7A46255B" w14:textId="210A0114" w:rsidR="009826C0" w:rsidRPr="00D47BE8" w:rsidRDefault="009826C0" w:rsidP="009826C0">
      <w:pPr>
        <w:pStyle w:val="Ingenmellomrom"/>
        <w:rPr>
          <w:b/>
          <w:bCs/>
          <w:sz w:val="24"/>
          <w:szCs w:val="24"/>
          <w:u w:val="single"/>
        </w:rPr>
      </w:pPr>
      <w:r w:rsidRPr="00D47BE8">
        <w:rPr>
          <w:b/>
          <w:bCs/>
          <w:sz w:val="24"/>
          <w:szCs w:val="24"/>
          <w:u w:val="single"/>
        </w:rPr>
        <w:t xml:space="preserve">Portefølje 1 </w:t>
      </w:r>
    </w:p>
    <w:p w14:paraId="4F5E3AB5" w14:textId="77777777" w:rsidR="00390AF3" w:rsidRPr="00311433" w:rsidRDefault="00390AF3" w:rsidP="009826C0">
      <w:pPr>
        <w:pStyle w:val="Ingenmellomrom"/>
        <w:rPr>
          <w:b/>
          <w:bCs/>
          <w:sz w:val="24"/>
          <w:szCs w:val="24"/>
        </w:rPr>
      </w:pPr>
    </w:p>
    <w:p w14:paraId="02FF42B5" w14:textId="2113C3B5" w:rsidR="00F7507F" w:rsidRDefault="009826C0">
      <w:r w:rsidRPr="009826C0">
        <w:t xml:space="preserve">Dette er beredskapsportefølje som har som formål å sikre eit stabilt og langsiktig eigarskap i </w:t>
      </w:r>
      <w:proofErr w:type="spellStart"/>
      <w:r w:rsidRPr="009826C0">
        <w:t>Spare</w:t>
      </w:r>
      <w:r w:rsidR="007A2B7E">
        <w:t>Bank</w:t>
      </w:r>
      <w:proofErr w:type="spellEnd"/>
      <w:r w:rsidR="007A2B7E">
        <w:t xml:space="preserve"> 1</w:t>
      </w:r>
      <w:r w:rsidRPr="009826C0">
        <w:t xml:space="preserve"> Sogn og Fjorda</w:t>
      </w:r>
      <w:r>
        <w:t>ne. I tillegg skal porteføljen si</w:t>
      </w:r>
      <w:r w:rsidR="00F7507F">
        <w:t>kre gåvetildelingar og drift i Sparebankstiftinga i tre år.</w:t>
      </w:r>
    </w:p>
    <w:p w14:paraId="2858DA59" w14:textId="65803CEE" w:rsidR="009826C0" w:rsidRDefault="002D522C">
      <w:r w:rsidRPr="002D522C">
        <w:rPr>
          <w:noProof/>
        </w:rPr>
        <w:drawing>
          <wp:inline distT="0" distB="0" distL="0" distR="0" wp14:anchorId="58AB62DA" wp14:editId="76DA9D60">
            <wp:extent cx="8892540" cy="2540000"/>
            <wp:effectExtent l="0" t="0" r="3810" b="0"/>
            <wp:docPr id="69154641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B38D9" w14:textId="21ECF7B5" w:rsidR="00767669" w:rsidRDefault="00767669"/>
    <w:p w14:paraId="2D14A04A" w14:textId="253C8D30" w:rsidR="00311433" w:rsidRDefault="00311433"/>
    <w:p w14:paraId="2344DA46" w14:textId="77777777" w:rsidR="004F022F" w:rsidRDefault="004F022F"/>
    <w:p w14:paraId="1B036A0E" w14:textId="77777777" w:rsidR="00311433" w:rsidRDefault="00311433"/>
    <w:p w14:paraId="0CC850CC" w14:textId="600CA0F9" w:rsidR="009826C0" w:rsidRPr="00D47BE8" w:rsidRDefault="00390AF3">
      <w:pPr>
        <w:rPr>
          <w:b/>
          <w:bCs/>
          <w:sz w:val="24"/>
          <w:szCs w:val="24"/>
          <w:u w:val="single"/>
        </w:rPr>
      </w:pPr>
      <w:r w:rsidRPr="00D47BE8">
        <w:rPr>
          <w:b/>
          <w:bCs/>
          <w:sz w:val="24"/>
          <w:szCs w:val="24"/>
          <w:u w:val="single"/>
        </w:rPr>
        <w:t>P</w:t>
      </w:r>
      <w:r w:rsidR="009826C0" w:rsidRPr="00D47BE8">
        <w:rPr>
          <w:b/>
          <w:bCs/>
          <w:sz w:val="24"/>
          <w:szCs w:val="24"/>
          <w:u w:val="single"/>
        </w:rPr>
        <w:t>ortefølje 2</w:t>
      </w:r>
    </w:p>
    <w:p w14:paraId="6EB75317" w14:textId="667477D6" w:rsidR="00123DB7" w:rsidRDefault="009826C0">
      <w:r w:rsidRPr="000C12DC">
        <w:t xml:space="preserve">Denne portefølje er definert som portefølje med frie midlar og skal forvaltast i eit langsiktig perspektiv. Formålet med porteføljen er </w:t>
      </w:r>
      <w:r w:rsidR="00F16770">
        <w:t xml:space="preserve">primært </w:t>
      </w:r>
      <w:r w:rsidRPr="000C12DC">
        <w:t xml:space="preserve">å bidra med kapital til å støtte allmennyttige </w:t>
      </w:r>
      <w:r w:rsidR="00D85892">
        <w:t>formål</w:t>
      </w:r>
      <w:r w:rsidRPr="000C12DC">
        <w:t xml:space="preserve"> for noverande og framtidige generasjonar i Sogn og Fjordane.</w:t>
      </w:r>
    </w:p>
    <w:p w14:paraId="17439585" w14:textId="601D893D" w:rsidR="00892DD2" w:rsidRDefault="008C2B92">
      <w:r w:rsidRPr="008C2B92">
        <w:rPr>
          <w:noProof/>
        </w:rPr>
        <w:drawing>
          <wp:inline distT="0" distB="0" distL="0" distR="0" wp14:anchorId="615E8C4E" wp14:editId="2D1CA205">
            <wp:extent cx="8892540" cy="3243580"/>
            <wp:effectExtent l="0" t="0" r="3810" b="0"/>
            <wp:docPr id="2100100767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D9CA8" w14:textId="60F0B586" w:rsidR="000C12DC" w:rsidRPr="000C12DC" w:rsidRDefault="000C12DC"/>
    <w:sectPr w:rsidR="000C12DC" w:rsidRPr="000C12DC" w:rsidSect="00B560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C0"/>
    <w:rsid w:val="00052F8A"/>
    <w:rsid w:val="00082328"/>
    <w:rsid w:val="000C0C0D"/>
    <w:rsid w:val="000C12DC"/>
    <w:rsid w:val="001018E0"/>
    <w:rsid w:val="00123DB7"/>
    <w:rsid w:val="00137442"/>
    <w:rsid w:val="001557DE"/>
    <w:rsid w:val="00165A47"/>
    <w:rsid w:val="001C0607"/>
    <w:rsid w:val="002A3447"/>
    <w:rsid w:val="002C2A59"/>
    <w:rsid w:val="002D522C"/>
    <w:rsid w:val="00311433"/>
    <w:rsid w:val="00345DAA"/>
    <w:rsid w:val="003740ED"/>
    <w:rsid w:val="00390AF3"/>
    <w:rsid w:val="00443008"/>
    <w:rsid w:val="004772AB"/>
    <w:rsid w:val="004A440F"/>
    <w:rsid w:val="004C3F9B"/>
    <w:rsid w:val="004E4C45"/>
    <w:rsid w:val="004F022F"/>
    <w:rsid w:val="005B205B"/>
    <w:rsid w:val="00634605"/>
    <w:rsid w:val="00644BA2"/>
    <w:rsid w:val="00691211"/>
    <w:rsid w:val="006F072E"/>
    <w:rsid w:val="00751D21"/>
    <w:rsid w:val="00767669"/>
    <w:rsid w:val="007827D0"/>
    <w:rsid w:val="007A2B7E"/>
    <w:rsid w:val="007C0F3A"/>
    <w:rsid w:val="00875C7F"/>
    <w:rsid w:val="00892DD2"/>
    <w:rsid w:val="008C2B92"/>
    <w:rsid w:val="008F2F3E"/>
    <w:rsid w:val="00912ECB"/>
    <w:rsid w:val="009826C0"/>
    <w:rsid w:val="00987F93"/>
    <w:rsid w:val="009B53B4"/>
    <w:rsid w:val="009E26CD"/>
    <w:rsid w:val="009F3839"/>
    <w:rsid w:val="00A27A62"/>
    <w:rsid w:val="00A8380B"/>
    <w:rsid w:val="00B5601E"/>
    <w:rsid w:val="00C02D8B"/>
    <w:rsid w:val="00D47BE8"/>
    <w:rsid w:val="00D85892"/>
    <w:rsid w:val="00E72513"/>
    <w:rsid w:val="00E917F6"/>
    <w:rsid w:val="00F054E8"/>
    <w:rsid w:val="00F0636A"/>
    <w:rsid w:val="00F16770"/>
    <w:rsid w:val="00F245A8"/>
    <w:rsid w:val="00F45D2C"/>
    <w:rsid w:val="00F7507F"/>
    <w:rsid w:val="00F90034"/>
    <w:rsid w:val="00FD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63C9"/>
  <w15:chartTrackingRefBased/>
  <w15:docId w15:val="{C1655E1C-7AD8-44CF-9B3D-370F3C17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2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2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2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2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2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2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2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2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2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826C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826C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826C0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826C0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826C0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826C0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826C0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826C0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826C0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982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826C0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82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826C0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982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826C0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9826C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826C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82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826C0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9826C0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9826C0"/>
    <w:pPr>
      <w:spacing w:after="0" w:line="240" w:lineRule="auto"/>
    </w:pPr>
    <w:rPr>
      <w:lang w:val="nn-NO"/>
    </w:rPr>
  </w:style>
  <w:style w:type="table" w:styleId="Tabellrutenett">
    <w:name w:val="Table Grid"/>
    <w:basedOn w:val="Vanligtabell"/>
    <w:uiPriority w:val="39"/>
    <w:rsid w:val="009E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743078-0a95-4c38-98a5-b9eea359ddc5">
      <Terms xmlns="http://schemas.microsoft.com/office/infopath/2007/PartnerControls"/>
    </lcf76f155ced4ddcb4097134ff3c332f>
    <TaxCatchAll xmlns="d33fdf6a-7112-430f-8629-c215193c56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000F7AD2F52841AF70FA260FEF63E4" ma:contentTypeVersion="18" ma:contentTypeDescription="Opprett et nytt dokument." ma:contentTypeScope="" ma:versionID="463b30dc1c851e0cfdbf0a020643d9bb">
  <xsd:schema xmlns:xsd="http://www.w3.org/2001/XMLSchema" xmlns:xs="http://www.w3.org/2001/XMLSchema" xmlns:p="http://schemas.microsoft.com/office/2006/metadata/properties" xmlns:ns2="d33fdf6a-7112-430f-8629-c215193c56c8" xmlns:ns3="45743078-0a95-4c38-98a5-b9eea359ddc5" targetNamespace="http://schemas.microsoft.com/office/2006/metadata/properties" ma:root="true" ma:fieldsID="1e99c9654c68a2f99fd09d3c0d159b91" ns2:_="" ns3:_="">
    <xsd:import namespace="d33fdf6a-7112-430f-8629-c215193c56c8"/>
    <xsd:import namespace="45743078-0a95-4c38-98a5-b9eea359dd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fdf6a-7112-430f-8629-c215193c56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0" nillable="true" ma:displayName="Taxonomy Catch All Column" ma:hidden="true" ma:list="{9ef8ec56-6b81-48a1-9752-b76b9c743f5e}" ma:internalName="TaxCatchAll" ma:showField="CatchAllData" ma:web="d33fdf6a-7112-430f-8629-c215193c5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3078-0a95-4c38-98a5-b9eea359d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af57bad-1098-435a-954b-ef8c5b6f6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65980-2BFD-4052-8BBC-B2CD610F0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3AC63-B6D9-4FA6-A452-E12F99384166}">
  <ds:schemaRefs>
    <ds:schemaRef ds:uri="http://schemas.microsoft.com/office/2006/metadata/properties"/>
    <ds:schemaRef ds:uri="http://schemas.microsoft.com/office/infopath/2007/PartnerControls"/>
    <ds:schemaRef ds:uri="45743078-0a95-4c38-98a5-b9eea359ddc5"/>
    <ds:schemaRef ds:uri="d33fdf6a-7112-430f-8629-c215193c56c8"/>
  </ds:schemaRefs>
</ds:datastoreItem>
</file>

<file path=customXml/itemProps3.xml><?xml version="1.0" encoding="utf-8"?>
<ds:datastoreItem xmlns:ds="http://schemas.openxmlformats.org/officeDocument/2006/customXml" ds:itemID="{22649050-934F-4BF3-9498-3E5FC4695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fdf6a-7112-430f-8629-c215193c56c8"/>
    <ds:schemaRef ds:uri="45743078-0a95-4c38-98a5-b9eea359d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Hallvard Klakegg</dc:creator>
  <cp:keywords/>
  <dc:description/>
  <cp:lastModifiedBy>Kristian Helle</cp:lastModifiedBy>
  <cp:revision>5</cp:revision>
  <dcterms:created xsi:type="dcterms:W3CDTF">2026-03-18T07:10:00Z</dcterms:created>
  <dcterms:modified xsi:type="dcterms:W3CDTF">2026-03-18T10:15:00Z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0x01010010000F7AD2F52841AF70FA260FEF63E4</vt:lpwstr>
  </property>
  <property fmtid="{D5CDD505-2E9C-101B-9397-08002B2CF9AE}" pid="3" name="MediaServiceImageTags">
    <vt:lpwstr/>
  </property>
</Properties>
</file>